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7EC" w:rsidRPr="00EF4892" w:rsidRDefault="00B23F9B">
      <w:pPr>
        <w:jc w:val="center"/>
        <w:rPr>
          <w:b/>
          <w:bCs/>
          <w:sz w:val="24"/>
          <w:szCs w:val="24"/>
        </w:rPr>
      </w:pPr>
      <w:r>
        <w:rPr>
          <w:noProof/>
          <w:sz w:val="24"/>
          <w:szCs w:val="24"/>
        </w:rPr>
        <w:drawing>
          <wp:inline distT="0" distB="0" distL="0" distR="0">
            <wp:extent cx="676275" cy="838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6275" cy="838200"/>
                    </a:xfrm>
                    <a:prstGeom prst="rect">
                      <a:avLst/>
                    </a:prstGeom>
                    <a:solidFill>
                      <a:srgbClr val="FFFFFF">
                        <a:alpha val="0"/>
                      </a:srgbClr>
                    </a:solidFill>
                    <a:ln w="9525">
                      <a:noFill/>
                      <a:miter lim="800000"/>
                      <a:headEnd/>
                      <a:tailEnd/>
                    </a:ln>
                  </pic:spPr>
                </pic:pic>
              </a:graphicData>
            </a:graphic>
          </wp:inline>
        </w:drawing>
      </w:r>
    </w:p>
    <w:p w:rsidR="00B56679" w:rsidRPr="00EF4892" w:rsidRDefault="00236FA7">
      <w:pPr>
        <w:jc w:val="center"/>
        <w:rPr>
          <w:b/>
          <w:bCs/>
          <w:sz w:val="24"/>
          <w:szCs w:val="24"/>
        </w:rPr>
      </w:pPr>
      <w:r w:rsidRPr="00EF4892">
        <w:rPr>
          <w:b/>
          <w:bCs/>
          <w:sz w:val="24"/>
          <w:szCs w:val="24"/>
        </w:rPr>
        <w:t xml:space="preserve">Администрация </w:t>
      </w:r>
    </w:p>
    <w:p w:rsidR="00236FA7" w:rsidRPr="00EF4892" w:rsidRDefault="00236FA7">
      <w:pPr>
        <w:jc w:val="center"/>
        <w:rPr>
          <w:b/>
          <w:bCs/>
          <w:sz w:val="24"/>
          <w:szCs w:val="24"/>
        </w:rPr>
      </w:pPr>
      <w:r w:rsidRPr="00EF4892">
        <w:rPr>
          <w:b/>
          <w:bCs/>
          <w:sz w:val="24"/>
          <w:szCs w:val="24"/>
        </w:rPr>
        <w:t>муниципального образования</w:t>
      </w:r>
    </w:p>
    <w:p w:rsidR="00236FA7" w:rsidRPr="00EF4892" w:rsidRDefault="00236FA7">
      <w:pPr>
        <w:jc w:val="center"/>
        <w:rPr>
          <w:b/>
          <w:bCs/>
          <w:sz w:val="24"/>
          <w:szCs w:val="24"/>
        </w:rPr>
      </w:pPr>
      <w:r w:rsidRPr="00EF4892">
        <w:rPr>
          <w:b/>
          <w:bCs/>
          <w:sz w:val="24"/>
          <w:szCs w:val="24"/>
        </w:rPr>
        <w:t>«Фалилеевское сельское поселение»</w:t>
      </w:r>
    </w:p>
    <w:p w:rsidR="00236FA7" w:rsidRPr="00EF4892" w:rsidRDefault="00236FA7">
      <w:pPr>
        <w:jc w:val="center"/>
        <w:rPr>
          <w:b/>
          <w:bCs/>
          <w:sz w:val="24"/>
          <w:szCs w:val="24"/>
        </w:rPr>
      </w:pPr>
      <w:r w:rsidRPr="00EF4892">
        <w:rPr>
          <w:b/>
          <w:bCs/>
          <w:sz w:val="24"/>
          <w:szCs w:val="24"/>
        </w:rPr>
        <w:t>муниципального образования</w:t>
      </w:r>
    </w:p>
    <w:p w:rsidR="00236FA7" w:rsidRPr="00EF4892" w:rsidRDefault="00236FA7">
      <w:pPr>
        <w:jc w:val="center"/>
        <w:rPr>
          <w:b/>
          <w:bCs/>
          <w:sz w:val="24"/>
          <w:szCs w:val="24"/>
        </w:rPr>
      </w:pPr>
      <w:r w:rsidRPr="00EF4892">
        <w:rPr>
          <w:b/>
          <w:bCs/>
          <w:sz w:val="24"/>
          <w:szCs w:val="24"/>
        </w:rPr>
        <w:t>«Кингисеппский муниципальный район»</w:t>
      </w:r>
    </w:p>
    <w:p w:rsidR="00236FA7" w:rsidRPr="00EF4892" w:rsidRDefault="00236FA7">
      <w:pPr>
        <w:jc w:val="center"/>
        <w:rPr>
          <w:b/>
          <w:bCs/>
          <w:sz w:val="24"/>
          <w:szCs w:val="24"/>
        </w:rPr>
      </w:pPr>
      <w:r w:rsidRPr="00EF4892">
        <w:rPr>
          <w:b/>
          <w:bCs/>
          <w:sz w:val="24"/>
          <w:szCs w:val="24"/>
        </w:rPr>
        <w:t>Ленинградской области</w:t>
      </w:r>
    </w:p>
    <w:p w:rsidR="00236FA7" w:rsidRPr="00EF4892" w:rsidRDefault="00236FA7">
      <w:pPr>
        <w:jc w:val="center"/>
        <w:rPr>
          <w:b/>
          <w:bCs/>
          <w:sz w:val="24"/>
          <w:szCs w:val="24"/>
        </w:rPr>
      </w:pPr>
    </w:p>
    <w:p w:rsidR="00236FA7" w:rsidRPr="00EF4892" w:rsidRDefault="00236FA7">
      <w:pPr>
        <w:jc w:val="center"/>
        <w:rPr>
          <w:b/>
          <w:bCs/>
          <w:sz w:val="24"/>
          <w:szCs w:val="24"/>
        </w:rPr>
      </w:pPr>
    </w:p>
    <w:p w:rsidR="00236FA7" w:rsidRPr="00EF4892" w:rsidRDefault="00236FA7">
      <w:pPr>
        <w:jc w:val="center"/>
        <w:rPr>
          <w:b/>
          <w:bCs/>
          <w:sz w:val="24"/>
          <w:szCs w:val="24"/>
        </w:rPr>
      </w:pPr>
      <w:r w:rsidRPr="00EF4892">
        <w:rPr>
          <w:b/>
          <w:bCs/>
          <w:sz w:val="24"/>
          <w:szCs w:val="24"/>
        </w:rPr>
        <w:t>РАСПОРЯЖЕНИЕ</w:t>
      </w:r>
    </w:p>
    <w:p w:rsidR="00236FA7" w:rsidRPr="00EF4892" w:rsidRDefault="00236FA7">
      <w:pPr>
        <w:jc w:val="center"/>
        <w:rPr>
          <w:b/>
          <w:bCs/>
          <w:sz w:val="24"/>
          <w:szCs w:val="24"/>
        </w:rPr>
      </w:pPr>
    </w:p>
    <w:p w:rsidR="00236FA7" w:rsidRPr="00EF4892" w:rsidRDefault="00236FA7">
      <w:pPr>
        <w:jc w:val="center"/>
        <w:rPr>
          <w:b/>
          <w:bCs/>
          <w:sz w:val="24"/>
          <w:szCs w:val="24"/>
        </w:rPr>
      </w:pPr>
    </w:p>
    <w:p w:rsidR="00236FA7" w:rsidRPr="00EF4892" w:rsidRDefault="009F67EC">
      <w:pPr>
        <w:rPr>
          <w:sz w:val="24"/>
          <w:szCs w:val="24"/>
          <w:u w:val="single"/>
        </w:rPr>
      </w:pPr>
      <w:r w:rsidRPr="00EF4892">
        <w:rPr>
          <w:sz w:val="24"/>
          <w:szCs w:val="24"/>
          <w:u w:val="single"/>
        </w:rPr>
        <w:t xml:space="preserve">От </w:t>
      </w:r>
      <w:r w:rsidR="00B23F9B">
        <w:rPr>
          <w:sz w:val="24"/>
          <w:szCs w:val="24"/>
          <w:u w:val="single"/>
        </w:rPr>
        <w:t>29.01.2018 № 26</w:t>
      </w:r>
      <w:r w:rsidR="00050FB2">
        <w:rPr>
          <w:sz w:val="24"/>
          <w:szCs w:val="24"/>
          <w:u w:val="single"/>
        </w:rPr>
        <w:t>-р</w:t>
      </w:r>
    </w:p>
    <w:p w:rsidR="00236FA7" w:rsidRDefault="00236FA7">
      <w:pPr>
        <w:rPr>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45"/>
      </w:tblGrid>
      <w:tr w:rsidR="00B23F9B" w:rsidTr="00B23F9B">
        <w:trPr>
          <w:trHeight w:val="1995"/>
        </w:trPr>
        <w:tc>
          <w:tcPr>
            <w:tcW w:w="6445" w:type="dxa"/>
          </w:tcPr>
          <w:p w:rsidR="00B23F9B" w:rsidRPr="00B23F9B" w:rsidRDefault="00B23F9B" w:rsidP="00B23F9B">
            <w:pPr>
              <w:jc w:val="both"/>
              <w:rPr>
                <w:sz w:val="24"/>
                <w:szCs w:val="24"/>
              </w:rPr>
            </w:pPr>
            <w:r w:rsidRPr="00B23F9B">
              <w:rPr>
                <w:sz w:val="24"/>
                <w:szCs w:val="24"/>
              </w:rPr>
              <w:t>Об определении на территории избирательных участков</w:t>
            </w:r>
          </w:p>
          <w:p w:rsidR="00B23F9B" w:rsidRPr="00B23F9B" w:rsidRDefault="00B23F9B" w:rsidP="00B23F9B">
            <w:pPr>
              <w:jc w:val="both"/>
              <w:rPr>
                <w:sz w:val="24"/>
                <w:szCs w:val="24"/>
              </w:rPr>
            </w:pPr>
            <w:r w:rsidRPr="00B23F9B">
              <w:rPr>
                <w:sz w:val="24"/>
                <w:szCs w:val="24"/>
              </w:rPr>
              <w:t>специальных мест для размещения печатных предвыборных</w:t>
            </w:r>
          </w:p>
          <w:p w:rsidR="00B23F9B" w:rsidRPr="00B23F9B" w:rsidRDefault="00B23F9B" w:rsidP="00B23F9B">
            <w:pPr>
              <w:jc w:val="both"/>
              <w:rPr>
                <w:sz w:val="24"/>
                <w:szCs w:val="24"/>
              </w:rPr>
            </w:pPr>
            <w:r w:rsidRPr="00B23F9B">
              <w:rPr>
                <w:sz w:val="24"/>
                <w:szCs w:val="24"/>
              </w:rPr>
              <w:t xml:space="preserve">агитационных материалов  кандидатов, политических партий, выдвинувших зарегистрированных кандидатов, на должность Президента Российской Федерации на выборах </w:t>
            </w:r>
          </w:p>
          <w:p w:rsidR="00B23F9B" w:rsidRPr="00B23F9B" w:rsidRDefault="00B23F9B" w:rsidP="00B23F9B">
            <w:pPr>
              <w:jc w:val="both"/>
              <w:rPr>
                <w:sz w:val="24"/>
                <w:szCs w:val="24"/>
              </w:rPr>
            </w:pPr>
            <w:r w:rsidRPr="00B23F9B">
              <w:rPr>
                <w:sz w:val="24"/>
                <w:szCs w:val="24"/>
              </w:rPr>
              <w:t>Президента Российской Федерации 18 марта 2018 года</w:t>
            </w:r>
          </w:p>
          <w:p w:rsidR="00B23F9B" w:rsidRDefault="00B23F9B" w:rsidP="00B23F9B">
            <w:pPr>
              <w:jc w:val="both"/>
              <w:rPr>
                <w:sz w:val="24"/>
                <w:szCs w:val="24"/>
              </w:rPr>
            </w:pPr>
          </w:p>
        </w:tc>
      </w:tr>
    </w:tbl>
    <w:p w:rsidR="00B23F9B" w:rsidRDefault="00B23F9B">
      <w:pPr>
        <w:rPr>
          <w:sz w:val="24"/>
          <w:szCs w:val="24"/>
        </w:rPr>
      </w:pPr>
    </w:p>
    <w:p w:rsidR="00B23F9B" w:rsidRDefault="00B23F9B" w:rsidP="00B23F9B">
      <w:pPr>
        <w:jc w:val="both"/>
        <w:rPr>
          <w:sz w:val="28"/>
          <w:szCs w:val="28"/>
        </w:rPr>
      </w:pPr>
    </w:p>
    <w:p w:rsidR="00B23F9B" w:rsidRDefault="00B23F9B" w:rsidP="00B23F9B">
      <w:pPr>
        <w:jc w:val="both"/>
        <w:rPr>
          <w:sz w:val="28"/>
          <w:szCs w:val="28"/>
        </w:rPr>
      </w:pPr>
    </w:p>
    <w:p w:rsidR="00B23F9B" w:rsidRDefault="00B23F9B" w:rsidP="00B23F9B">
      <w:pPr>
        <w:jc w:val="both"/>
        <w:rPr>
          <w:sz w:val="28"/>
          <w:szCs w:val="28"/>
        </w:rPr>
      </w:pPr>
    </w:p>
    <w:p w:rsidR="00B23F9B" w:rsidRDefault="00B23F9B" w:rsidP="00B23F9B">
      <w:pPr>
        <w:ind w:firstLine="851"/>
        <w:jc w:val="both"/>
        <w:rPr>
          <w:sz w:val="24"/>
          <w:szCs w:val="24"/>
        </w:rPr>
      </w:pPr>
      <w:r w:rsidRPr="00B23F9B">
        <w:rPr>
          <w:sz w:val="24"/>
          <w:szCs w:val="24"/>
        </w:rPr>
        <w:t>В целях реализации положений пункта 7 статьи 54 Федерального закона от 12.06.2002 года № 67-ФЗ «Об основных гарантиях избирательных прав и права на участие в референдуме граждан Российской Федерации», в соответствии с пунктом 3 статьи 54, пунктом 7 статьи 55 Федерального закона «О выборах Президента Российской Федерации» от 10.01.2003 № 19-ФЗ, в связи с проведением выборов Президента Российской Федерации в  2018 году:</w:t>
      </w:r>
    </w:p>
    <w:p w:rsidR="00B23F9B" w:rsidRDefault="00B23F9B" w:rsidP="00B23F9B">
      <w:pPr>
        <w:numPr>
          <w:ilvl w:val="0"/>
          <w:numId w:val="7"/>
        </w:numPr>
        <w:ind w:left="0" w:firstLine="0"/>
        <w:jc w:val="both"/>
        <w:rPr>
          <w:rFonts w:eastAsia="Calibri"/>
          <w:sz w:val="24"/>
          <w:szCs w:val="24"/>
          <w:lang w:eastAsia="en-US"/>
        </w:rPr>
      </w:pPr>
      <w:r w:rsidRPr="00B23F9B">
        <w:rPr>
          <w:rFonts w:eastAsia="Calibri"/>
          <w:sz w:val="24"/>
          <w:szCs w:val="24"/>
          <w:lang w:eastAsia="en-US"/>
        </w:rPr>
        <w:t>Определить на территориях избирательных участков места для установки специальных стендов для размещения печатных предвыборных агитационных материалов кандидатов, политических партий, выдвинувших зарегистрированных кандидатов, на должность Президента Российской Федерации на выборах Президента Российской Федерации 18 марта 2018 года.</w:t>
      </w:r>
    </w:p>
    <w:p w:rsidR="00B23F9B" w:rsidRPr="00B23F9B" w:rsidRDefault="00B23F9B" w:rsidP="00B23F9B">
      <w:pPr>
        <w:numPr>
          <w:ilvl w:val="1"/>
          <w:numId w:val="7"/>
        </w:numPr>
        <w:ind w:left="0" w:firstLine="0"/>
        <w:jc w:val="both"/>
        <w:rPr>
          <w:rFonts w:eastAsia="Calibri"/>
          <w:sz w:val="24"/>
          <w:szCs w:val="24"/>
          <w:lang w:eastAsia="en-US"/>
        </w:rPr>
      </w:pPr>
      <w:r w:rsidRPr="00B23F9B">
        <w:rPr>
          <w:sz w:val="24"/>
          <w:szCs w:val="24"/>
        </w:rPr>
        <w:t>доски объявлений по населенным пунктам поселения: д. Домашово, д. Горка, д. Кайболово, д. Ратчино, д. Лоузно,  д. Систа, в административном центре  поселения  на здании  Фалилеевского досугового центра и в  подъездах  многоэтажных  домов.</w:t>
      </w:r>
    </w:p>
    <w:p w:rsidR="00B23F9B" w:rsidRPr="00B23F9B" w:rsidRDefault="00B23F9B" w:rsidP="00B23F9B">
      <w:pPr>
        <w:numPr>
          <w:ilvl w:val="0"/>
          <w:numId w:val="7"/>
        </w:numPr>
        <w:ind w:left="0" w:firstLine="0"/>
        <w:jc w:val="both"/>
        <w:rPr>
          <w:rFonts w:eastAsia="Calibri"/>
          <w:sz w:val="24"/>
          <w:szCs w:val="24"/>
          <w:lang w:eastAsia="en-US"/>
        </w:rPr>
      </w:pPr>
      <w:r w:rsidRPr="00B23F9B">
        <w:rPr>
          <w:sz w:val="24"/>
          <w:szCs w:val="24"/>
        </w:rPr>
        <w:t>Распоряжение подлежит опубликованию в средствах массовой информации.</w:t>
      </w:r>
    </w:p>
    <w:p w:rsidR="00B23F9B" w:rsidRPr="00B23F9B" w:rsidRDefault="00B23F9B" w:rsidP="00B23F9B">
      <w:pPr>
        <w:numPr>
          <w:ilvl w:val="0"/>
          <w:numId w:val="7"/>
        </w:numPr>
        <w:ind w:left="0" w:firstLine="0"/>
        <w:jc w:val="both"/>
        <w:rPr>
          <w:rFonts w:eastAsia="Calibri"/>
          <w:sz w:val="24"/>
          <w:szCs w:val="24"/>
          <w:lang w:eastAsia="en-US"/>
        </w:rPr>
      </w:pPr>
      <w:r w:rsidRPr="00B23F9B">
        <w:rPr>
          <w:rFonts w:eastAsia="Calibri"/>
          <w:sz w:val="24"/>
          <w:szCs w:val="24"/>
          <w:lang w:eastAsia="en-US"/>
        </w:rPr>
        <w:t>Контроль  за исполнением распоряжения оставляю за собой.</w:t>
      </w:r>
    </w:p>
    <w:p w:rsidR="00C47BAE" w:rsidRPr="00B23F9B" w:rsidRDefault="00A2662F" w:rsidP="00B23F9B">
      <w:pPr>
        <w:pStyle w:val="af4"/>
        <w:ind w:left="284"/>
        <w:jc w:val="both"/>
        <w:rPr>
          <w:b w:val="0"/>
          <w:sz w:val="24"/>
          <w:szCs w:val="24"/>
        </w:rPr>
      </w:pPr>
      <w:r w:rsidRPr="00B23F9B">
        <w:rPr>
          <w:b w:val="0"/>
          <w:sz w:val="24"/>
          <w:szCs w:val="24"/>
        </w:rPr>
        <w:t xml:space="preserve">     </w:t>
      </w:r>
    </w:p>
    <w:p w:rsidR="00C47BAE" w:rsidRPr="00B23F9B" w:rsidRDefault="00C47BAE" w:rsidP="00B23F9B">
      <w:pPr>
        <w:pStyle w:val="af4"/>
        <w:jc w:val="both"/>
        <w:rPr>
          <w:b w:val="0"/>
          <w:sz w:val="24"/>
          <w:szCs w:val="24"/>
        </w:rPr>
      </w:pPr>
    </w:p>
    <w:p w:rsidR="00C47BAE" w:rsidRPr="00B23F9B" w:rsidRDefault="00C47BAE" w:rsidP="00B23F9B">
      <w:pPr>
        <w:pStyle w:val="af4"/>
        <w:jc w:val="both"/>
        <w:rPr>
          <w:b w:val="0"/>
          <w:sz w:val="24"/>
          <w:szCs w:val="24"/>
        </w:rPr>
      </w:pPr>
    </w:p>
    <w:p w:rsidR="00C47BAE" w:rsidRPr="00B23F9B" w:rsidRDefault="00C47BAE" w:rsidP="00B23F9B">
      <w:pPr>
        <w:pStyle w:val="af4"/>
        <w:jc w:val="both"/>
        <w:rPr>
          <w:b w:val="0"/>
          <w:sz w:val="24"/>
          <w:szCs w:val="24"/>
        </w:rPr>
      </w:pPr>
      <w:r w:rsidRPr="00B23F9B">
        <w:rPr>
          <w:b w:val="0"/>
          <w:sz w:val="24"/>
          <w:szCs w:val="24"/>
        </w:rPr>
        <w:t xml:space="preserve">Глава администрации МО </w:t>
      </w:r>
    </w:p>
    <w:p w:rsidR="00C47BAE" w:rsidRPr="00B23F9B" w:rsidRDefault="00C47BAE" w:rsidP="00B23F9B">
      <w:pPr>
        <w:pStyle w:val="af4"/>
        <w:jc w:val="both"/>
        <w:rPr>
          <w:b w:val="0"/>
          <w:sz w:val="24"/>
          <w:szCs w:val="24"/>
        </w:rPr>
      </w:pPr>
      <w:r w:rsidRPr="00B23F9B">
        <w:rPr>
          <w:b w:val="0"/>
          <w:sz w:val="24"/>
          <w:szCs w:val="24"/>
        </w:rPr>
        <w:t>«Фалилеевское сельское поселение»:                                           С.Г. Филиппова</w:t>
      </w:r>
    </w:p>
    <w:p w:rsidR="00A2662F" w:rsidRPr="00B23F9B" w:rsidRDefault="00A2662F" w:rsidP="00B23F9B">
      <w:pPr>
        <w:jc w:val="both"/>
        <w:rPr>
          <w:sz w:val="24"/>
          <w:szCs w:val="24"/>
        </w:rPr>
      </w:pPr>
    </w:p>
    <w:sectPr w:rsidR="00A2662F" w:rsidRPr="00B23F9B">
      <w:footerReference w:type="default" r:id="rId9"/>
      <w:pgSz w:w="11907" w:h="16840" w:code="9"/>
      <w:pgMar w:top="1276"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D5A" w:rsidRDefault="00A23D5A" w:rsidP="00AF154C">
      <w:r>
        <w:separator/>
      </w:r>
    </w:p>
  </w:endnote>
  <w:endnote w:type="continuationSeparator" w:id="1">
    <w:p w:rsidR="00A23D5A" w:rsidRDefault="00A23D5A" w:rsidP="00AF1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54C" w:rsidRDefault="00AF154C">
    <w:pPr>
      <w:pStyle w:val="af"/>
      <w:jc w:val="right"/>
    </w:pPr>
    <w:fldSimple w:instr="PAGE   \* MERGEFORMAT">
      <w:r w:rsidR="00B23F9B">
        <w:rPr>
          <w:noProof/>
        </w:rPr>
        <w:t>1</w:t>
      </w:r>
    </w:fldSimple>
  </w:p>
  <w:p w:rsidR="00AF154C" w:rsidRDefault="00AF154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D5A" w:rsidRDefault="00A23D5A" w:rsidP="00AF154C">
      <w:r>
        <w:separator/>
      </w:r>
    </w:p>
  </w:footnote>
  <w:footnote w:type="continuationSeparator" w:id="1">
    <w:p w:rsidR="00A23D5A" w:rsidRDefault="00A23D5A" w:rsidP="00AF15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5FFE"/>
    <w:multiLevelType w:val="multilevel"/>
    <w:tmpl w:val="B75A9DC0"/>
    <w:lvl w:ilvl="0">
      <w:start w:val="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31C300D"/>
    <w:multiLevelType w:val="hybridMultilevel"/>
    <w:tmpl w:val="513617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112695"/>
    <w:multiLevelType w:val="multilevel"/>
    <w:tmpl w:val="A838FF5A"/>
    <w:lvl w:ilvl="0">
      <w:start w:val="1"/>
      <w:numFmt w:val="decimal"/>
      <w:lvlText w:val="%1."/>
      <w:lvlJc w:val="left"/>
      <w:pPr>
        <w:tabs>
          <w:tab w:val="num" w:pos="480"/>
        </w:tabs>
        <w:ind w:left="480" w:hanging="480"/>
      </w:pPr>
    </w:lvl>
    <w:lvl w:ilvl="1">
      <w:start w:val="10"/>
      <w:numFmt w:val="decimal"/>
      <w:lvlText w:val="%1.%2."/>
      <w:lvlJc w:val="left"/>
      <w:pPr>
        <w:tabs>
          <w:tab w:val="num" w:pos="1080"/>
        </w:tabs>
        <w:ind w:left="1080" w:hanging="48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60295191"/>
    <w:multiLevelType w:val="hybridMultilevel"/>
    <w:tmpl w:val="FDF090A2"/>
    <w:lvl w:ilvl="0" w:tplc="7834EC82">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FCF360B"/>
    <w:multiLevelType w:val="multilevel"/>
    <w:tmpl w:val="2D4E5D6E"/>
    <w:lvl w:ilvl="0">
      <w:start w:val="1"/>
      <w:numFmt w:val="decimal"/>
      <w:lvlText w:val="%1."/>
      <w:lvlJc w:val="left"/>
      <w:pPr>
        <w:ind w:left="1125" w:hanging="420"/>
      </w:pPr>
      <w:rPr>
        <w:rFonts w:ascii="Times New Roman" w:eastAsia="Times New Roman" w:hAnsi="Times New Roman" w:cs="Times New Roman"/>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5">
    <w:nsid w:val="7E3E779D"/>
    <w:multiLevelType w:val="multilevel"/>
    <w:tmpl w:val="149622F6"/>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48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6">
    <w:nsid w:val="7F7049D9"/>
    <w:multiLevelType w:val="hybridMultilevel"/>
    <w:tmpl w:val="39F6F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E493E"/>
    <w:rsid w:val="00003E8B"/>
    <w:rsid w:val="00041838"/>
    <w:rsid w:val="00050FB2"/>
    <w:rsid w:val="000526B7"/>
    <w:rsid w:val="00061470"/>
    <w:rsid w:val="00093DE0"/>
    <w:rsid w:val="000942EE"/>
    <w:rsid w:val="00095F1F"/>
    <w:rsid w:val="00097845"/>
    <w:rsid w:val="00111853"/>
    <w:rsid w:val="00167812"/>
    <w:rsid w:val="00184E34"/>
    <w:rsid w:val="0018725F"/>
    <w:rsid w:val="001A4005"/>
    <w:rsid w:val="001C6C6F"/>
    <w:rsid w:val="001C7CEB"/>
    <w:rsid w:val="001E49E9"/>
    <w:rsid w:val="00200E37"/>
    <w:rsid w:val="00236FA7"/>
    <w:rsid w:val="002B2836"/>
    <w:rsid w:val="002E153A"/>
    <w:rsid w:val="002E493E"/>
    <w:rsid w:val="0030053B"/>
    <w:rsid w:val="0030190F"/>
    <w:rsid w:val="0033670A"/>
    <w:rsid w:val="003478C3"/>
    <w:rsid w:val="003873F1"/>
    <w:rsid w:val="00392286"/>
    <w:rsid w:val="003D2320"/>
    <w:rsid w:val="004404CD"/>
    <w:rsid w:val="00456F8A"/>
    <w:rsid w:val="00465254"/>
    <w:rsid w:val="00490D6C"/>
    <w:rsid w:val="004A453B"/>
    <w:rsid w:val="004D7836"/>
    <w:rsid w:val="00502623"/>
    <w:rsid w:val="00516202"/>
    <w:rsid w:val="00531192"/>
    <w:rsid w:val="0053427E"/>
    <w:rsid w:val="005363B2"/>
    <w:rsid w:val="005407B3"/>
    <w:rsid w:val="00572BA6"/>
    <w:rsid w:val="005762E1"/>
    <w:rsid w:val="0057720E"/>
    <w:rsid w:val="00577935"/>
    <w:rsid w:val="0059236C"/>
    <w:rsid w:val="005B4CA3"/>
    <w:rsid w:val="005D606E"/>
    <w:rsid w:val="005F4ED9"/>
    <w:rsid w:val="0060705C"/>
    <w:rsid w:val="00636771"/>
    <w:rsid w:val="00637581"/>
    <w:rsid w:val="006500C9"/>
    <w:rsid w:val="00657CE4"/>
    <w:rsid w:val="006616CC"/>
    <w:rsid w:val="00665D06"/>
    <w:rsid w:val="00670AE6"/>
    <w:rsid w:val="006C5C5F"/>
    <w:rsid w:val="006D4BAC"/>
    <w:rsid w:val="006D6EAC"/>
    <w:rsid w:val="006F7463"/>
    <w:rsid w:val="00714468"/>
    <w:rsid w:val="00737836"/>
    <w:rsid w:val="007511B6"/>
    <w:rsid w:val="0076175B"/>
    <w:rsid w:val="007715B4"/>
    <w:rsid w:val="0077410B"/>
    <w:rsid w:val="00797CDD"/>
    <w:rsid w:val="007A3D03"/>
    <w:rsid w:val="007B18C0"/>
    <w:rsid w:val="007B1E2C"/>
    <w:rsid w:val="007B61A2"/>
    <w:rsid w:val="007C05E1"/>
    <w:rsid w:val="007C50C4"/>
    <w:rsid w:val="007C7B62"/>
    <w:rsid w:val="007D176F"/>
    <w:rsid w:val="008168B1"/>
    <w:rsid w:val="008379AA"/>
    <w:rsid w:val="00843665"/>
    <w:rsid w:val="00850E46"/>
    <w:rsid w:val="00862A87"/>
    <w:rsid w:val="00897502"/>
    <w:rsid w:val="008C5BC5"/>
    <w:rsid w:val="008C79BA"/>
    <w:rsid w:val="008E1951"/>
    <w:rsid w:val="00931260"/>
    <w:rsid w:val="0093293A"/>
    <w:rsid w:val="00952E1B"/>
    <w:rsid w:val="009A3AC2"/>
    <w:rsid w:val="009E1E6D"/>
    <w:rsid w:val="009E4F0C"/>
    <w:rsid w:val="009E594B"/>
    <w:rsid w:val="009F58F0"/>
    <w:rsid w:val="009F67EC"/>
    <w:rsid w:val="00A06823"/>
    <w:rsid w:val="00A2171D"/>
    <w:rsid w:val="00A23D5A"/>
    <w:rsid w:val="00A258C2"/>
    <w:rsid w:val="00A2662F"/>
    <w:rsid w:val="00A327BE"/>
    <w:rsid w:val="00A51C1F"/>
    <w:rsid w:val="00A55825"/>
    <w:rsid w:val="00A61B82"/>
    <w:rsid w:val="00A73D12"/>
    <w:rsid w:val="00A77E8E"/>
    <w:rsid w:val="00A806F4"/>
    <w:rsid w:val="00A83951"/>
    <w:rsid w:val="00A842C2"/>
    <w:rsid w:val="00AA6ACA"/>
    <w:rsid w:val="00AA74AF"/>
    <w:rsid w:val="00AC7299"/>
    <w:rsid w:val="00AE2AE1"/>
    <w:rsid w:val="00AF0D3A"/>
    <w:rsid w:val="00AF154C"/>
    <w:rsid w:val="00B06D1A"/>
    <w:rsid w:val="00B23F9B"/>
    <w:rsid w:val="00B36615"/>
    <w:rsid w:val="00B42C68"/>
    <w:rsid w:val="00B5419A"/>
    <w:rsid w:val="00B56679"/>
    <w:rsid w:val="00B63A87"/>
    <w:rsid w:val="00B905F3"/>
    <w:rsid w:val="00BF08A9"/>
    <w:rsid w:val="00BF45DB"/>
    <w:rsid w:val="00C47BAE"/>
    <w:rsid w:val="00C550AB"/>
    <w:rsid w:val="00C67EE5"/>
    <w:rsid w:val="00C77D6B"/>
    <w:rsid w:val="00CA63F3"/>
    <w:rsid w:val="00CA7E36"/>
    <w:rsid w:val="00CD3C8D"/>
    <w:rsid w:val="00CE49C9"/>
    <w:rsid w:val="00CF779E"/>
    <w:rsid w:val="00D04F04"/>
    <w:rsid w:val="00D0537D"/>
    <w:rsid w:val="00D14B89"/>
    <w:rsid w:val="00D546C4"/>
    <w:rsid w:val="00D87630"/>
    <w:rsid w:val="00D87AF3"/>
    <w:rsid w:val="00D950D0"/>
    <w:rsid w:val="00DB3C79"/>
    <w:rsid w:val="00DD1D4A"/>
    <w:rsid w:val="00E02056"/>
    <w:rsid w:val="00E043F3"/>
    <w:rsid w:val="00E17C66"/>
    <w:rsid w:val="00E80502"/>
    <w:rsid w:val="00EB1E82"/>
    <w:rsid w:val="00EC5FD0"/>
    <w:rsid w:val="00EE47C0"/>
    <w:rsid w:val="00EF4892"/>
    <w:rsid w:val="00EF4DC8"/>
    <w:rsid w:val="00EF6E5A"/>
    <w:rsid w:val="00F20160"/>
    <w:rsid w:val="00F31C88"/>
    <w:rsid w:val="00F55EDE"/>
    <w:rsid w:val="00F615AD"/>
    <w:rsid w:val="00F76F8F"/>
    <w:rsid w:val="00F8192F"/>
    <w:rsid w:val="00F96D97"/>
    <w:rsid w:val="00FA3AB9"/>
    <w:rsid w:val="00FB0F78"/>
    <w:rsid w:val="00FB4131"/>
    <w:rsid w:val="00FC5D6E"/>
    <w:rsid w:val="00FC5EDE"/>
    <w:rsid w:val="00FD4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outlineLvl w:val="0"/>
    </w:pPr>
    <w:rPr>
      <w:sz w:val="24"/>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outlineLvl w:val="2"/>
    </w:pPr>
    <w:rPr>
      <w:sz w:val="40"/>
    </w:rPr>
  </w:style>
  <w:style w:type="paragraph" w:styleId="4">
    <w:name w:val="heading 4"/>
    <w:basedOn w:val="a"/>
    <w:next w:val="a"/>
    <w:qFormat/>
    <w:pPr>
      <w:keepNext/>
      <w:outlineLvl w:val="3"/>
    </w:pPr>
    <w:rPr>
      <w:b/>
      <w:sz w:val="32"/>
      <w:u w:val="single"/>
    </w:rPr>
  </w:style>
  <w:style w:type="paragraph" w:styleId="5">
    <w:name w:val="heading 5"/>
    <w:basedOn w:val="a"/>
    <w:next w:val="a"/>
    <w:qFormat/>
    <w:pPr>
      <w:keepNext/>
      <w:jc w:val="right"/>
      <w:outlineLvl w:val="4"/>
    </w:pPr>
    <w:rPr>
      <w:sz w:val="32"/>
    </w:rPr>
  </w:style>
  <w:style w:type="paragraph" w:styleId="6">
    <w:name w:val="heading 6"/>
    <w:basedOn w:val="a"/>
    <w:next w:val="a"/>
    <w:qFormat/>
    <w:pPr>
      <w:keepNext/>
      <w:jc w:val="center"/>
      <w:outlineLvl w:val="5"/>
    </w:pPr>
    <w:rPr>
      <w:sz w:val="32"/>
    </w:rPr>
  </w:style>
  <w:style w:type="paragraph" w:styleId="7">
    <w:name w:val="heading 7"/>
    <w:basedOn w:val="a"/>
    <w:next w:val="a"/>
    <w:qFormat/>
    <w:pPr>
      <w:keepNext/>
      <w:outlineLvl w:val="6"/>
    </w:pPr>
    <w:rPr>
      <w:sz w:val="32"/>
    </w:rPr>
  </w:style>
  <w:style w:type="paragraph" w:styleId="8">
    <w:name w:val="heading 8"/>
    <w:basedOn w:val="a"/>
    <w:next w:val="a"/>
    <w:qFormat/>
    <w:pPr>
      <w:keepNext/>
      <w:ind w:left="4395"/>
      <w:outlineLvl w:val="7"/>
    </w:pPr>
    <w:rPr>
      <w:sz w:val="28"/>
    </w:rPr>
  </w:style>
  <w:style w:type="paragraph" w:styleId="9">
    <w:name w:val="heading 9"/>
    <w:basedOn w:val="a"/>
    <w:next w:val="a"/>
    <w:qFormat/>
    <w:pPr>
      <w:keepNext/>
      <w:jc w:val="center"/>
      <w:outlineLvl w:val="8"/>
    </w:pPr>
    <w:rPr>
      <w:sz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sz w:val="56"/>
    </w:rPr>
  </w:style>
  <w:style w:type="character" w:styleId="a4">
    <w:name w:val="Hyperlink"/>
    <w:rPr>
      <w:color w:val="0000FF"/>
      <w:u w:val="single"/>
    </w:rPr>
  </w:style>
  <w:style w:type="character" w:styleId="a5">
    <w:name w:val="FollowedHyperlink"/>
    <w:rPr>
      <w:color w:val="800080"/>
      <w:u w:val="single"/>
    </w:rPr>
  </w:style>
  <w:style w:type="paragraph" w:styleId="a6">
    <w:name w:val="Body Text"/>
    <w:basedOn w:val="a"/>
    <w:rPr>
      <w:sz w:val="32"/>
    </w:rPr>
  </w:style>
  <w:style w:type="paragraph" w:styleId="20">
    <w:name w:val="Body Text 2"/>
    <w:basedOn w:val="a"/>
    <w:rPr>
      <w:sz w:val="28"/>
    </w:rPr>
  </w:style>
  <w:style w:type="paragraph" w:styleId="a7">
    <w:name w:val="Document Map"/>
    <w:basedOn w:val="a"/>
    <w:semiHidden/>
    <w:pPr>
      <w:shd w:val="clear" w:color="auto" w:fill="000080"/>
    </w:pPr>
    <w:rPr>
      <w:rFonts w:ascii="Tahoma" w:hAnsi="Tahoma"/>
    </w:rPr>
  </w:style>
  <w:style w:type="paragraph" w:styleId="a8">
    <w:name w:val="Block Text"/>
    <w:basedOn w:val="a"/>
    <w:pPr>
      <w:ind w:left="-1276" w:right="-663"/>
    </w:pPr>
    <w:rPr>
      <w:b/>
      <w:sz w:val="52"/>
    </w:rPr>
  </w:style>
  <w:style w:type="paragraph" w:styleId="30">
    <w:name w:val="Body Text 3"/>
    <w:basedOn w:val="a"/>
    <w:rPr>
      <w:sz w:val="24"/>
    </w:rPr>
  </w:style>
  <w:style w:type="paragraph" w:styleId="a9">
    <w:name w:val="Body Text Indent"/>
    <w:basedOn w:val="a"/>
    <w:pPr>
      <w:ind w:left="1418"/>
    </w:pPr>
    <w:rPr>
      <w:b/>
      <w:sz w:val="48"/>
    </w:rPr>
  </w:style>
  <w:style w:type="paragraph" w:styleId="21">
    <w:name w:val="Body Text Indent 2"/>
    <w:basedOn w:val="a"/>
    <w:pPr>
      <w:ind w:left="660"/>
    </w:pPr>
    <w:rPr>
      <w:sz w:val="28"/>
    </w:rPr>
  </w:style>
  <w:style w:type="paragraph" w:styleId="aa">
    <w:name w:val="caption"/>
    <w:basedOn w:val="a"/>
    <w:next w:val="a"/>
    <w:qFormat/>
    <w:pPr>
      <w:ind w:right="-425"/>
      <w:jc w:val="center"/>
    </w:pPr>
    <w:rPr>
      <w:b/>
      <w:bCs/>
      <w:sz w:val="28"/>
    </w:rPr>
  </w:style>
  <w:style w:type="paragraph" w:styleId="31">
    <w:name w:val="Body Text Indent 3"/>
    <w:basedOn w:val="a"/>
    <w:pPr>
      <w:ind w:right="-425" w:firstLine="720"/>
      <w:jc w:val="both"/>
    </w:pPr>
    <w:rPr>
      <w:b/>
      <w:bCs/>
      <w:sz w:val="28"/>
    </w:rPr>
  </w:style>
  <w:style w:type="table" w:styleId="ab">
    <w:name w:val="Table Grid"/>
    <w:basedOn w:val="a1"/>
    <w:rsid w:val="00F31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semiHidden/>
    <w:rsid w:val="007C05E1"/>
    <w:rPr>
      <w:rFonts w:ascii="Tahoma" w:hAnsi="Tahoma" w:cs="Tahoma"/>
      <w:sz w:val="16"/>
      <w:szCs w:val="16"/>
    </w:rPr>
  </w:style>
  <w:style w:type="paragraph" w:styleId="ad">
    <w:name w:val="header"/>
    <w:basedOn w:val="a"/>
    <w:link w:val="ae"/>
    <w:rsid w:val="00AF154C"/>
    <w:pPr>
      <w:tabs>
        <w:tab w:val="center" w:pos="4677"/>
        <w:tab w:val="right" w:pos="9355"/>
      </w:tabs>
    </w:pPr>
  </w:style>
  <w:style w:type="character" w:customStyle="1" w:styleId="ae">
    <w:name w:val="Верхний колонтитул Знак"/>
    <w:basedOn w:val="a0"/>
    <w:link w:val="ad"/>
    <w:rsid w:val="00AF154C"/>
  </w:style>
  <w:style w:type="paragraph" w:styleId="af">
    <w:name w:val="footer"/>
    <w:basedOn w:val="a"/>
    <w:link w:val="af0"/>
    <w:uiPriority w:val="99"/>
    <w:rsid w:val="00AF154C"/>
    <w:pPr>
      <w:tabs>
        <w:tab w:val="center" w:pos="4677"/>
        <w:tab w:val="right" w:pos="9355"/>
      </w:tabs>
    </w:pPr>
  </w:style>
  <w:style w:type="character" w:customStyle="1" w:styleId="af0">
    <w:name w:val="Нижний колонтитул Знак"/>
    <w:basedOn w:val="a0"/>
    <w:link w:val="af"/>
    <w:uiPriority w:val="99"/>
    <w:rsid w:val="00AF154C"/>
  </w:style>
  <w:style w:type="paragraph" w:styleId="af1">
    <w:name w:val="footnote text"/>
    <w:basedOn w:val="a"/>
    <w:link w:val="af2"/>
    <w:unhideWhenUsed/>
    <w:rsid w:val="00670AE6"/>
  </w:style>
  <w:style w:type="character" w:customStyle="1" w:styleId="af2">
    <w:name w:val="Текст сноски Знак"/>
    <w:basedOn w:val="a0"/>
    <w:link w:val="af1"/>
    <w:rsid w:val="00670AE6"/>
  </w:style>
  <w:style w:type="paragraph" w:customStyle="1" w:styleId="22">
    <w:name w:val="Обычный2"/>
    <w:rsid w:val="00670AE6"/>
    <w:rPr>
      <w:rFonts w:eastAsia="Calibri"/>
      <w:sz w:val="24"/>
    </w:rPr>
  </w:style>
  <w:style w:type="character" w:styleId="af3">
    <w:name w:val="footnote reference"/>
    <w:unhideWhenUsed/>
    <w:rsid w:val="00670AE6"/>
    <w:rPr>
      <w:vertAlign w:val="superscript"/>
    </w:rPr>
  </w:style>
  <w:style w:type="character" w:customStyle="1" w:styleId="10">
    <w:name w:val="Заголовок 1 Знак"/>
    <w:basedOn w:val="a0"/>
    <w:link w:val="1"/>
    <w:rsid w:val="005407B3"/>
    <w:rPr>
      <w:sz w:val="24"/>
    </w:rPr>
  </w:style>
  <w:style w:type="paragraph" w:styleId="af4">
    <w:name w:val="Subtitle"/>
    <w:basedOn w:val="a"/>
    <w:link w:val="af5"/>
    <w:qFormat/>
    <w:rsid w:val="00A2662F"/>
    <w:pPr>
      <w:jc w:val="center"/>
    </w:pPr>
    <w:rPr>
      <w:b/>
      <w:sz w:val="44"/>
    </w:rPr>
  </w:style>
  <w:style w:type="character" w:customStyle="1" w:styleId="af5">
    <w:name w:val="Подзаголовок Знак"/>
    <w:basedOn w:val="a0"/>
    <w:link w:val="af4"/>
    <w:rsid w:val="00A2662F"/>
    <w:rPr>
      <w:b/>
      <w:sz w:val="44"/>
    </w:rPr>
  </w:style>
</w:styles>
</file>

<file path=word/webSettings.xml><?xml version="1.0" encoding="utf-8"?>
<w:webSettings xmlns:r="http://schemas.openxmlformats.org/officeDocument/2006/relationships" xmlns:w="http://schemas.openxmlformats.org/wordprocessingml/2006/main">
  <w:divs>
    <w:div w:id="17854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ECB5E-8EF8-40F3-838B-D1A14368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Абзац</vt:lpstr>
    </vt:vector>
  </TitlesOfParts>
  <Company>администрация</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Абзац</dc:title>
  <dc:creator>Нина</dc:creator>
  <cp:lastModifiedBy>User</cp:lastModifiedBy>
  <cp:revision>2</cp:revision>
  <cp:lastPrinted>2017-07-24T06:14:00Z</cp:lastPrinted>
  <dcterms:created xsi:type="dcterms:W3CDTF">2018-01-30T08:19:00Z</dcterms:created>
  <dcterms:modified xsi:type="dcterms:W3CDTF">2018-01-30T08:19:00Z</dcterms:modified>
</cp:coreProperties>
</file>